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1B" w:rsidRDefault="003C3F1B">
      <w:pPr>
        <w:spacing w:after="0" w:line="240" w:lineRule="auto"/>
        <w:ind w:left="-630" w:right="-630"/>
        <w:rPr>
          <w:rFonts w:ascii="Arial" w:eastAsia="Arial" w:hAnsi="Arial" w:cs="Arial"/>
          <w:b/>
          <w:sz w:val="20"/>
          <w:szCs w:val="20"/>
        </w:rPr>
      </w:pPr>
    </w:p>
    <w:p w:rsidR="003C3F1B" w:rsidRDefault="003C3F1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3C3F1B" w:rsidRDefault="003C3F1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3C3F1B" w:rsidRDefault="00C03FEA">
      <w:pPr>
        <w:spacing w:after="0" w:line="240" w:lineRule="auto"/>
        <w:ind w:right="-630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PAST PRESIDENT  </w:t>
      </w:r>
    </w:p>
    <w:p w:rsidR="003C3F1B" w:rsidRDefault="003C3F1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3C3F1B" w:rsidRDefault="003C3F1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6759"/>
      </w:tblGrid>
      <w:tr w:rsidR="003C3F1B">
        <w:trPr>
          <w:trHeight w:val="520"/>
        </w:trPr>
        <w:tc>
          <w:tcPr>
            <w:tcW w:w="9355" w:type="dxa"/>
            <w:gridSpan w:val="2"/>
            <w:vAlign w:val="center"/>
          </w:tcPr>
          <w:p w:rsidR="003C3F1B" w:rsidRDefault="00C03FEA">
            <w:pPr>
              <w:ind w:right="-630"/>
              <w:rPr>
                <w:color w:val="81BE41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REQUIREMENTS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Requirement: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Member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 Privileges: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One (1) Year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 Limit: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N/A </w:t>
            </w:r>
          </w:p>
        </w:tc>
      </w:tr>
      <w:tr w:rsidR="003C3F1B">
        <w:tc>
          <w:tcPr>
            <w:tcW w:w="2596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Source:</w:t>
            </w:r>
          </w:p>
        </w:tc>
        <w:tc>
          <w:tcPr>
            <w:tcW w:w="6759" w:type="dxa"/>
          </w:tcPr>
          <w:p w:rsidR="003C3F1B" w:rsidRDefault="00C03FE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Election</w:t>
            </w:r>
          </w:p>
        </w:tc>
      </w:tr>
      <w:tr w:rsidR="003C3F1B">
        <w:trPr>
          <w:trHeight w:val="240"/>
        </w:trPr>
        <w:tc>
          <w:tcPr>
            <w:tcW w:w="2596" w:type="dxa"/>
          </w:tcPr>
          <w:p w:rsidR="003C3F1B" w:rsidRDefault="003C3F1B">
            <w:pPr>
              <w:ind w:right="-630"/>
              <w:rPr>
                <w:sz w:val="21"/>
                <w:szCs w:val="21"/>
              </w:rPr>
            </w:pPr>
          </w:p>
        </w:tc>
        <w:tc>
          <w:tcPr>
            <w:tcW w:w="6759" w:type="dxa"/>
          </w:tcPr>
          <w:p w:rsidR="003C3F1B" w:rsidRDefault="003C3F1B">
            <w:pPr>
              <w:ind w:right="-630"/>
              <w:rPr>
                <w:sz w:val="21"/>
                <w:szCs w:val="21"/>
              </w:rPr>
            </w:pPr>
          </w:p>
        </w:tc>
      </w:tr>
      <w:tr w:rsidR="003C3F1B">
        <w:trPr>
          <w:trHeight w:val="520"/>
        </w:trPr>
        <w:tc>
          <w:tcPr>
            <w:tcW w:w="9355" w:type="dxa"/>
            <w:gridSpan w:val="2"/>
            <w:vAlign w:val="center"/>
          </w:tcPr>
          <w:p w:rsidR="003C3F1B" w:rsidRDefault="00C03FEA">
            <w:pPr>
              <w:ind w:right="-630"/>
              <w:rPr>
                <w:color w:val="CF4520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RESPONSIBILITIES</w:t>
            </w:r>
          </w:p>
        </w:tc>
      </w:tr>
      <w:tr w:rsidR="003C3F1B">
        <w:trPr>
          <w:trHeight w:val="4460"/>
        </w:trPr>
        <w:tc>
          <w:tcPr>
            <w:tcW w:w="9355" w:type="dxa"/>
            <w:gridSpan w:val="2"/>
          </w:tcPr>
          <w:p w:rsidR="003C3F1B" w:rsidRDefault="00C03FEA">
            <w:pPr>
              <w:jc w:val="both"/>
              <w:rPr>
                <w:b/>
                <w:color w:val="999999"/>
                <w:sz w:val="21"/>
                <w:szCs w:val="21"/>
              </w:rPr>
            </w:pPr>
            <w:r>
              <w:rPr>
                <w:b/>
                <w:color w:val="999999"/>
                <w:sz w:val="21"/>
                <w:szCs w:val="21"/>
              </w:rPr>
              <w:t>ASLA-MN Bylaws</w:t>
            </w:r>
          </w:p>
          <w:p w:rsidR="003C3F1B" w:rsidRDefault="00C03FEA">
            <w:pPr>
              <w:jc w:val="both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810. The immediate past president shall: represent and act for the Chapter as directed by the president and consistent with the policies of the Society as established by the Board of Trustees; serve ex officio as a member of the Nominating Committee; serve</w:t>
            </w:r>
            <w:r>
              <w:rPr>
                <w:color w:val="999999"/>
                <w:sz w:val="21"/>
                <w:szCs w:val="21"/>
              </w:rPr>
              <w:t xml:space="preserve"> as acting president when designated by the president or the Executive Committee; and perform such other duties as are customary for the office of chapter immediate past president or as may be assigned or delegated by the president; and shall be charged by</w:t>
            </w:r>
            <w:r>
              <w:rPr>
                <w:color w:val="999999"/>
                <w:sz w:val="21"/>
                <w:szCs w:val="21"/>
              </w:rPr>
              <w:t xml:space="preserve"> the Executive Committee to preside over the Chapter’s political activities; recruit members to act on political issues, develop and review policies for political activity and present those policies to the Executive Committee for approval; report to the Ex</w:t>
            </w:r>
            <w:r>
              <w:rPr>
                <w:color w:val="999999"/>
                <w:sz w:val="21"/>
                <w:szCs w:val="21"/>
              </w:rPr>
              <w:t xml:space="preserve">ecutive Committee on those activities; provide a report of the committee activities; act as a liaison or appoint a liaison between ASLA-MN and the State Licensure board; and perform such other duties as may be assigned by the Executive Committee. 811. The </w:t>
            </w:r>
            <w:r>
              <w:rPr>
                <w:color w:val="999999"/>
                <w:sz w:val="21"/>
                <w:szCs w:val="21"/>
              </w:rPr>
              <w:t>immediate past president shall be a Full Member elected for a term of one (1) year.</w:t>
            </w:r>
            <w:r>
              <w:rPr>
                <w:b/>
                <w:color w:val="999999"/>
                <w:sz w:val="21"/>
                <w:szCs w:val="21"/>
              </w:rPr>
              <w:t xml:space="preserve"> </w:t>
            </w:r>
          </w:p>
          <w:p w:rsidR="003C3F1B" w:rsidRDefault="003C3F1B">
            <w:pPr>
              <w:jc w:val="both"/>
              <w:rPr>
                <w:sz w:val="21"/>
                <w:szCs w:val="21"/>
              </w:rPr>
            </w:pPr>
          </w:p>
          <w:p w:rsidR="003C3F1B" w:rsidRDefault="00C03FE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Final Edits</w:t>
            </w:r>
          </w:p>
          <w:p w:rsidR="003C3F1B" w:rsidRDefault="00C03FEA">
            <w:r>
              <w:t>810. The Past</w:t>
            </w:r>
            <w:r>
              <w:t xml:space="preserve"> President shall: represent and act for the Cha</w:t>
            </w:r>
            <w:bookmarkStart w:id="0" w:name="_GoBack"/>
            <w:bookmarkEnd w:id="0"/>
            <w:r>
              <w:t>pter as directed by the President and consistent with the policies of the Society as establish</w:t>
            </w:r>
            <w:r>
              <w:t>ed by the Board of Trustees; serve ex officio as a member of the Nominating Committee; serve as acting President when designated by the President or the Executive Committee; perform such other duties as are customary for the Chapter's Past</w:t>
            </w:r>
            <w:r>
              <w:t xml:space="preserve"> President or</w:t>
            </w:r>
            <w:r>
              <w:t xml:space="preserve"> as may be assigned or delegated by the President or Executive Committee; shall be charged by the Executive Committee to preside over the Chapter’s political activities; recruit members to act on political issues; develop and review policies for political </w:t>
            </w:r>
            <w:r>
              <w:t xml:space="preserve">activity and present those policies to the Executive Committee for approval; report to the Executive Committee on those activities; and act as a liaison or appoint a liaison between the Chapter and the State Licensure Board. </w:t>
            </w:r>
          </w:p>
          <w:p w:rsidR="003C3F1B" w:rsidRDefault="003C3F1B"/>
          <w:p w:rsidR="003C3F1B" w:rsidRDefault="00C03FEA">
            <w:r>
              <w:t>811. The President immediately assumes the Office of Past</w:t>
            </w:r>
            <w:r>
              <w:t xml:space="preserve"> President at the conclusion of the Chapter’s annual calendar and is a Full Member for a term of one (1) year</w:t>
            </w:r>
          </w:p>
          <w:p w:rsidR="003C3F1B" w:rsidRDefault="003C3F1B">
            <w:pPr>
              <w:jc w:val="both"/>
              <w:rPr>
                <w:sz w:val="21"/>
                <w:szCs w:val="21"/>
              </w:rPr>
            </w:pPr>
          </w:p>
        </w:tc>
      </w:tr>
    </w:tbl>
    <w:p w:rsidR="003C3F1B" w:rsidRDefault="003C3F1B">
      <w:pPr>
        <w:ind w:right="-630"/>
        <w:rPr>
          <w:sz w:val="21"/>
          <w:szCs w:val="21"/>
        </w:rPr>
      </w:pPr>
    </w:p>
    <w:sectPr w:rsidR="003C3F1B">
      <w:headerReference w:type="default" r:id="rId7"/>
      <w:footerReference w:type="default" r:id="rId8"/>
      <w:pgSz w:w="12240" w:h="15840"/>
      <w:pgMar w:top="2340" w:right="1440" w:bottom="720" w:left="144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FEA">
      <w:pPr>
        <w:spacing w:after="0" w:line="240" w:lineRule="auto"/>
      </w:pPr>
      <w:r>
        <w:separator/>
      </w:r>
    </w:p>
  </w:endnote>
  <w:endnote w:type="continuationSeparator" w:id="0">
    <w:p w:rsidR="00000000" w:rsidRDefault="00C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1B" w:rsidRDefault="003C3F1B">
    <w:pPr>
      <w:ind w:right="-720" w:firstLine="720"/>
      <w:jc w:val="right"/>
      <w:rPr>
        <w:rFonts w:ascii="Arial" w:eastAsia="Arial" w:hAnsi="Arial" w:cs="Arial"/>
        <w:color w:val="CF45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FEA">
      <w:pPr>
        <w:spacing w:after="0" w:line="240" w:lineRule="auto"/>
      </w:pPr>
      <w:r>
        <w:separator/>
      </w:r>
    </w:p>
  </w:footnote>
  <w:footnote w:type="continuationSeparator" w:id="0">
    <w:p w:rsidR="00000000" w:rsidRDefault="00C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1B" w:rsidRDefault="00C03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72690" cy="850405"/>
          <wp:effectExtent l="0" t="0" r="0" b="0"/>
          <wp:docPr id="18" name="image1.jpg" descr="ASLA_Minnesota_Green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LA_Minnesota_Green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85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1B"/>
    <w:rsid w:val="003C3F1B"/>
    <w:rsid w:val="00C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0C15"/>
  <w15:docId w15:val="{06B51B8D-486F-4F3B-B78B-5784940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C0"/>
  </w:style>
  <w:style w:type="paragraph" w:styleId="Footer">
    <w:name w:val="footer"/>
    <w:basedOn w:val="Normal"/>
    <w:link w:val="Foot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C0"/>
  </w:style>
  <w:style w:type="table" w:styleId="TableGrid">
    <w:name w:val="Table Grid"/>
    <w:basedOn w:val="TableNormal"/>
    <w:uiPriority w:val="59"/>
    <w:rsid w:val="00C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568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sa1s622TiOixtWVTKj1u7nKrw==">AMUW2mV9zGFoJKBqaz0TvaA4CFgNJn3vrVe/Ru/3eEdIAjv6Tfjf9GT4h778Edd9hpxzbfaegGHhE+dwxoIbkJJK3LjYTtmZxxL1m7zAhrZUh2S+seWMyjs7zzraFM/87T0Xds/9HLel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 desktop</dc:creator>
  <cp:lastModifiedBy>Amanda Prosser</cp:lastModifiedBy>
  <cp:revision>2</cp:revision>
  <dcterms:created xsi:type="dcterms:W3CDTF">2019-03-02T02:41:00Z</dcterms:created>
  <dcterms:modified xsi:type="dcterms:W3CDTF">2019-11-07T21:47:00Z</dcterms:modified>
</cp:coreProperties>
</file>