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9FB" w:rsidRDefault="00A749FB">
      <w:pPr>
        <w:spacing w:after="0" w:line="240" w:lineRule="auto"/>
        <w:ind w:left="-630" w:right="-630"/>
        <w:rPr>
          <w:rFonts w:ascii="Arial" w:eastAsia="Arial" w:hAnsi="Arial" w:cs="Arial"/>
          <w:b/>
          <w:sz w:val="20"/>
          <w:szCs w:val="20"/>
        </w:rPr>
      </w:pPr>
    </w:p>
    <w:p w:rsidR="00A749FB" w:rsidRDefault="00A749FB">
      <w:pPr>
        <w:spacing w:after="0" w:line="240" w:lineRule="auto"/>
        <w:ind w:left="-630" w:right="-630"/>
        <w:rPr>
          <w:rFonts w:ascii="Arial" w:eastAsia="Arial" w:hAnsi="Arial" w:cs="Arial"/>
          <w:sz w:val="20"/>
          <w:szCs w:val="20"/>
        </w:rPr>
      </w:pPr>
    </w:p>
    <w:p w:rsidR="00A749FB" w:rsidRDefault="00A749FB">
      <w:pPr>
        <w:spacing w:after="0" w:line="240" w:lineRule="auto"/>
        <w:ind w:left="-630" w:right="-630"/>
        <w:rPr>
          <w:rFonts w:ascii="Arial" w:eastAsia="Arial" w:hAnsi="Arial" w:cs="Arial"/>
          <w:sz w:val="20"/>
          <w:szCs w:val="20"/>
        </w:rPr>
      </w:pPr>
    </w:p>
    <w:p w:rsidR="00A749FB" w:rsidRDefault="007C062E">
      <w:pPr>
        <w:spacing w:after="0" w:line="240" w:lineRule="auto"/>
        <w:ind w:right="-630"/>
        <w:rPr>
          <w:color w:val="808080"/>
          <w:sz w:val="36"/>
          <w:szCs w:val="36"/>
        </w:rPr>
      </w:pPr>
      <w:r>
        <w:rPr>
          <w:color w:val="808080"/>
          <w:sz w:val="36"/>
          <w:szCs w:val="36"/>
        </w:rPr>
        <w:t>COUNCIL</w:t>
      </w:r>
      <w:r>
        <w:rPr>
          <w:color w:val="808080"/>
          <w:sz w:val="36"/>
          <w:szCs w:val="36"/>
        </w:rPr>
        <w:t xml:space="preserve"> OF FELLOWS CHAIR</w:t>
      </w:r>
      <w:r>
        <w:rPr>
          <w:color w:val="808080"/>
          <w:sz w:val="36"/>
          <w:szCs w:val="36"/>
        </w:rPr>
        <w:t xml:space="preserve">  </w:t>
      </w:r>
    </w:p>
    <w:p w:rsidR="00A749FB" w:rsidRDefault="00A749FB">
      <w:pPr>
        <w:spacing w:after="0" w:line="240" w:lineRule="auto"/>
        <w:ind w:left="-630" w:right="-630"/>
        <w:rPr>
          <w:rFonts w:ascii="Arial" w:eastAsia="Arial" w:hAnsi="Arial" w:cs="Arial"/>
          <w:sz w:val="20"/>
          <w:szCs w:val="20"/>
        </w:rPr>
      </w:pPr>
    </w:p>
    <w:p w:rsidR="00A749FB" w:rsidRDefault="00A749FB">
      <w:pPr>
        <w:spacing w:after="0" w:line="240" w:lineRule="auto"/>
        <w:ind w:left="-630" w:right="-630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35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596"/>
        <w:gridCol w:w="6759"/>
      </w:tblGrid>
      <w:tr w:rsidR="00A749FB">
        <w:trPr>
          <w:trHeight w:val="520"/>
        </w:trPr>
        <w:tc>
          <w:tcPr>
            <w:tcW w:w="9355" w:type="dxa"/>
            <w:gridSpan w:val="2"/>
            <w:vAlign w:val="center"/>
          </w:tcPr>
          <w:p w:rsidR="00A749FB" w:rsidRDefault="007C062E">
            <w:pPr>
              <w:ind w:right="-630"/>
              <w:rPr>
                <w:color w:val="81BE41"/>
                <w:sz w:val="21"/>
                <w:szCs w:val="21"/>
              </w:rPr>
            </w:pPr>
            <w:r>
              <w:rPr>
                <w:color w:val="81BE41"/>
                <w:sz w:val="21"/>
                <w:szCs w:val="21"/>
              </w:rPr>
              <w:t>REQUIREMENTS</w:t>
            </w:r>
          </w:p>
        </w:tc>
      </w:tr>
      <w:tr w:rsidR="00A749FB">
        <w:tc>
          <w:tcPr>
            <w:tcW w:w="2596" w:type="dxa"/>
          </w:tcPr>
          <w:p w:rsidR="00A749FB" w:rsidRDefault="007C062E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Reports to:</w:t>
            </w:r>
          </w:p>
        </w:tc>
        <w:tc>
          <w:tcPr>
            <w:tcW w:w="6759" w:type="dxa"/>
          </w:tcPr>
          <w:p w:rsidR="00A749FB" w:rsidRDefault="007C062E" w:rsidP="007C062E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President </w:t>
            </w:r>
            <w:bookmarkStart w:id="0" w:name="_GoBack"/>
            <w:bookmarkEnd w:id="0"/>
          </w:p>
        </w:tc>
      </w:tr>
      <w:tr w:rsidR="00A749FB">
        <w:tc>
          <w:tcPr>
            <w:tcW w:w="2596" w:type="dxa"/>
          </w:tcPr>
          <w:p w:rsidR="00A749FB" w:rsidRDefault="007C062E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Membership Requirement:</w:t>
            </w:r>
          </w:p>
        </w:tc>
        <w:tc>
          <w:tcPr>
            <w:tcW w:w="6759" w:type="dxa"/>
          </w:tcPr>
          <w:p w:rsidR="00A749FB" w:rsidRDefault="007C062E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Full or Associate Member</w:t>
            </w:r>
          </w:p>
        </w:tc>
      </w:tr>
      <w:tr w:rsidR="00A749FB">
        <w:tc>
          <w:tcPr>
            <w:tcW w:w="2596" w:type="dxa"/>
          </w:tcPr>
          <w:p w:rsidR="00A749FB" w:rsidRDefault="007C062E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Voting Privileges:</w:t>
            </w:r>
          </w:p>
        </w:tc>
        <w:tc>
          <w:tcPr>
            <w:tcW w:w="6759" w:type="dxa"/>
          </w:tcPr>
          <w:p w:rsidR="00A749FB" w:rsidRDefault="007C062E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Voting</w:t>
            </w:r>
          </w:p>
        </w:tc>
      </w:tr>
      <w:tr w:rsidR="00A749FB">
        <w:tc>
          <w:tcPr>
            <w:tcW w:w="2596" w:type="dxa"/>
          </w:tcPr>
          <w:p w:rsidR="00A749FB" w:rsidRDefault="007C062E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Term:</w:t>
            </w:r>
          </w:p>
        </w:tc>
        <w:tc>
          <w:tcPr>
            <w:tcW w:w="6759" w:type="dxa"/>
          </w:tcPr>
          <w:p w:rsidR="00A749FB" w:rsidRDefault="007C062E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One (1) Year</w:t>
            </w:r>
          </w:p>
        </w:tc>
      </w:tr>
      <w:tr w:rsidR="00A749FB">
        <w:tc>
          <w:tcPr>
            <w:tcW w:w="2596" w:type="dxa"/>
          </w:tcPr>
          <w:p w:rsidR="00A749FB" w:rsidRDefault="007C062E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Term Limit:</w:t>
            </w:r>
          </w:p>
        </w:tc>
        <w:tc>
          <w:tcPr>
            <w:tcW w:w="6759" w:type="dxa"/>
          </w:tcPr>
          <w:p w:rsidR="00A749FB" w:rsidRDefault="007C062E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N/A </w:t>
            </w:r>
          </w:p>
        </w:tc>
      </w:tr>
      <w:tr w:rsidR="00A749FB">
        <w:tc>
          <w:tcPr>
            <w:tcW w:w="2596" w:type="dxa"/>
          </w:tcPr>
          <w:p w:rsidR="00A749FB" w:rsidRDefault="007C062E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Source:</w:t>
            </w:r>
          </w:p>
        </w:tc>
        <w:tc>
          <w:tcPr>
            <w:tcW w:w="6759" w:type="dxa"/>
          </w:tcPr>
          <w:p w:rsidR="00A749FB" w:rsidRDefault="007C062E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Annual Election by Council of Fellows </w:t>
            </w:r>
          </w:p>
        </w:tc>
      </w:tr>
      <w:tr w:rsidR="00A749FB">
        <w:tc>
          <w:tcPr>
            <w:tcW w:w="2596" w:type="dxa"/>
          </w:tcPr>
          <w:p w:rsidR="00A749FB" w:rsidRDefault="00A749FB">
            <w:pPr>
              <w:ind w:right="-630"/>
              <w:rPr>
                <w:sz w:val="21"/>
                <w:szCs w:val="21"/>
              </w:rPr>
            </w:pPr>
          </w:p>
        </w:tc>
        <w:tc>
          <w:tcPr>
            <w:tcW w:w="6759" w:type="dxa"/>
          </w:tcPr>
          <w:p w:rsidR="00A749FB" w:rsidRDefault="00A749FB">
            <w:pPr>
              <w:ind w:right="-630"/>
              <w:rPr>
                <w:sz w:val="21"/>
                <w:szCs w:val="21"/>
              </w:rPr>
            </w:pPr>
          </w:p>
        </w:tc>
      </w:tr>
      <w:tr w:rsidR="00A749FB">
        <w:trPr>
          <w:trHeight w:val="520"/>
        </w:trPr>
        <w:tc>
          <w:tcPr>
            <w:tcW w:w="9355" w:type="dxa"/>
            <w:gridSpan w:val="2"/>
            <w:vAlign w:val="center"/>
          </w:tcPr>
          <w:p w:rsidR="00A749FB" w:rsidRDefault="007C062E">
            <w:pPr>
              <w:ind w:right="-630"/>
              <w:rPr>
                <w:color w:val="CF4520"/>
                <w:sz w:val="21"/>
                <w:szCs w:val="21"/>
              </w:rPr>
            </w:pPr>
            <w:r>
              <w:rPr>
                <w:color w:val="81BE41"/>
                <w:sz w:val="21"/>
                <w:szCs w:val="21"/>
              </w:rPr>
              <w:t>RESPONSIBILITIES</w:t>
            </w:r>
          </w:p>
        </w:tc>
      </w:tr>
      <w:tr w:rsidR="00A749FB">
        <w:trPr>
          <w:trHeight w:val="4460"/>
        </w:trPr>
        <w:tc>
          <w:tcPr>
            <w:tcW w:w="9355" w:type="dxa"/>
            <w:gridSpan w:val="2"/>
          </w:tcPr>
          <w:p w:rsidR="00A749FB" w:rsidRDefault="007C062E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4"/>
                <w:szCs w:val="24"/>
              </w:rPr>
              <w:t xml:space="preserve">ASLA-MN </w:t>
            </w:r>
            <w:proofErr w:type="spellStart"/>
            <w:r>
              <w:rPr>
                <w:b/>
                <w:sz w:val="24"/>
                <w:szCs w:val="24"/>
              </w:rPr>
              <w:t>Unamended</w:t>
            </w:r>
            <w:proofErr w:type="spellEnd"/>
            <w:r>
              <w:rPr>
                <w:b/>
                <w:sz w:val="24"/>
                <w:szCs w:val="24"/>
              </w:rPr>
              <w:t xml:space="preserve"> Bylaws</w:t>
            </w:r>
          </w:p>
          <w:p w:rsidR="00A749FB" w:rsidRDefault="007C062E">
            <w:pPr>
              <w:jc w:val="both"/>
              <w:rPr>
                <w:color w:val="999999"/>
                <w:sz w:val="21"/>
                <w:szCs w:val="21"/>
              </w:rPr>
            </w:pPr>
            <w:bookmarkStart w:id="1" w:name="_heading=h.gjdgxs" w:colFirst="0" w:colLast="0"/>
            <w:bookmarkEnd w:id="1"/>
            <w:r>
              <w:rPr>
                <w:color w:val="999999"/>
                <w:sz w:val="21"/>
                <w:szCs w:val="21"/>
              </w:rPr>
              <w:t>818. The fellow appointed to serve on the Executive Committee shall: act as liaison between the Fellows and the Executive Committee; advise the Executive Committee on policy issues; recommend potential candidates for Fellowship; inform the Executive commit</w:t>
            </w:r>
            <w:r>
              <w:rPr>
                <w:color w:val="999999"/>
                <w:sz w:val="21"/>
                <w:szCs w:val="21"/>
              </w:rPr>
              <w:t>tee of Fellows’ activities and issues; and attend Board Meeting quarterly and perform such other duties as may be assigned by the Executive Committee.</w:t>
            </w:r>
          </w:p>
          <w:p w:rsidR="00A749FB" w:rsidRDefault="00A749FB">
            <w:pPr>
              <w:jc w:val="both"/>
              <w:rPr>
                <w:sz w:val="21"/>
                <w:szCs w:val="21"/>
              </w:rPr>
            </w:pPr>
            <w:bookmarkStart w:id="2" w:name="_heading=h.rnvmhz3g6gxt" w:colFirst="0" w:colLast="0"/>
            <w:bookmarkEnd w:id="2"/>
          </w:p>
          <w:p w:rsidR="00A749FB" w:rsidRDefault="007C062E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4"/>
                <w:szCs w:val="24"/>
              </w:rPr>
              <w:t xml:space="preserve">Editorial Amendment to ASLA-MN Bylaws </w:t>
            </w:r>
          </w:p>
          <w:p w:rsidR="00A749FB" w:rsidRDefault="007C062E">
            <w:pPr>
              <w:rPr>
                <w:sz w:val="21"/>
                <w:szCs w:val="21"/>
              </w:rPr>
            </w:pPr>
            <w:r>
              <w:t>818. The Fellow appointed to serve on the Executive Committee sha</w:t>
            </w:r>
            <w:r>
              <w:t>ll: act as liaison between the Fellows and the Executive Committee; advise the Executive Committee on policy issues; recommend potential candidates for Fellowship; inform the Executive committee of Fellows’ activities and issues; and attend quarterly Execu</w:t>
            </w:r>
            <w:r>
              <w:t>tive Committee meetings and perform such other duties as may be assigned by the Executive Committee.</w:t>
            </w:r>
          </w:p>
        </w:tc>
      </w:tr>
    </w:tbl>
    <w:p w:rsidR="00A749FB" w:rsidRDefault="00A749FB">
      <w:pPr>
        <w:ind w:right="-630"/>
        <w:rPr>
          <w:sz w:val="21"/>
          <w:szCs w:val="21"/>
        </w:rPr>
      </w:pPr>
    </w:p>
    <w:sectPr w:rsidR="00A749FB">
      <w:headerReference w:type="default" r:id="rId7"/>
      <w:footerReference w:type="default" r:id="rId8"/>
      <w:pgSz w:w="12240" w:h="15840"/>
      <w:pgMar w:top="2340" w:right="1440" w:bottom="720" w:left="1440" w:header="720" w:footer="2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C062E">
      <w:pPr>
        <w:spacing w:after="0" w:line="240" w:lineRule="auto"/>
      </w:pPr>
      <w:r>
        <w:separator/>
      </w:r>
    </w:p>
  </w:endnote>
  <w:endnote w:type="continuationSeparator" w:id="0">
    <w:p w:rsidR="00000000" w:rsidRDefault="007C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9FB" w:rsidRDefault="00A749FB">
    <w:pPr>
      <w:ind w:right="-720" w:firstLine="720"/>
      <w:jc w:val="right"/>
      <w:rPr>
        <w:rFonts w:ascii="Arial" w:eastAsia="Arial" w:hAnsi="Arial" w:cs="Arial"/>
        <w:color w:val="CF452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C062E">
      <w:pPr>
        <w:spacing w:after="0" w:line="240" w:lineRule="auto"/>
      </w:pPr>
      <w:r>
        <w:separator/>
      </w:r>
    </w:p>
  </w:footnote>
  <w:footnote w:type="continuationSeparator" w:id="0">
    <w:p w:rsidR="00000000" w:rsidRDefault="007C0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9FB" w:rsidRDefault="007C06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472690" cy="850405"/>
          <wp:effectExtent l="0" t="0" r="0" b="0"/>
          <wp:docPr id="18" name="image1.jpg" descr="ASLA_Minnesota_Green_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SLA_Minnesota_Green_Blac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2690" cy="850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FB"/>
    <w:rsid w:val="007C062E"/>
    <w:rsid w:val="00A7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87D73"/>
  <w15:docId w15:val="{97D03176-26E4-4DD4-B88B-2A8CEBF9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08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6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4D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7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C0"/>
  </w:style>
  <w:style w:type="paragraph" w:styleId="Footer">
    <w:name w:val="footer"/>
    <w:basedOn w:val="Normal"/>
    <w:link w:val="FooterChar"/>
    <w:uiPriority w:val="99"/>
    <w:unhideWhenUsed/>
    <w:rsid w:val="00CA2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C0"/>
  </w:style>
  <w:style w:type="table" w:styleId="TableGrid">
    <w:name w:val="Table Grid"/>
    <w:basedOn w:val="TableNormal"/>
    <w:uiPriority w:val="59"/>
    <w:rsid w:val="00C6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E568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34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0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0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04E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UEa4p8mMcijFXDY9qJAQR+V1nA==">AMUW2mUBUSiBVQuVaO8u+h55dhdd6AT5ttf9VS+awGS/TEdx6ypKY9lKyjoEDUYbJ2ZIK9Q+wR0NWnpbwofQtoqhGIUnjixOQ2swBN2ZS6akH6Rm4v+UNKn1LKs0AvXYzM+BQwsYo+CliAMwupEtxHEnmj8v0mWALXBHxQ8WTCRX15xc+X8/7+8p6CE7vWm2+PqHeyluTDexe77gDYOXF8Jp4kjd3ru+lX33ww683qSolFEbWZ82SKvHguE4QAHf4ODoh6TQAa0w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Steves desktop</dc:creator>
  <cp:lastModifiedBy>Amanda Prosser</cp:lastModifiedBy>
  <cp:revision>2</cp:revision>
  <dcterms:created xsi:type="dcterms:W3CDTF">2019-03-02T02:56:00Z</dcterms:created>
  <dcterms:modified xsi:type="dcterms:W3CDTF">2019-11-07T21:56:00Z</dcterms:modified>
</cp:coreProperties>
</file>